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D0" w:rsidRPr="00B568C2" w:rsidRDefault="000D4AD0" w:rsidP="000D4A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68C2">
        <w:rPr>
          <w:b/>
          <w:bCs/>
          <w:color w:val="000000"/>
          <w:sz w:val="28"/>
          <w:szCs w:val="28"/>
        </w:rPr>
        <w:t>Особенности организации развивающей предметно-пространственной среды.</w:t>
      </w:r>
    </w:p>
    <w:p w:rsidR="000D4AD0" w:rsidRPr="00B568C2" w:rsidRDefault="000D4AD0" w:rsidP="000D4A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68C2">
        <w:rPr>
          <w:color w:val="000000"/>
          <w:sz w:val="28"/>
          <w:szCs w:val="28"/>
        </w:rPr>
        <w:t xml:space="preserve">Важнейшим условием реализации основной общеобразовательной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</w:t>
      </w:r>
    </w:p>
    <w:p w:rsidR="000D4AD0" w:rsidRPr="00BA6B6D" w:rsidRDefault="000D4AD0" w:rsidP="000D4A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A6B6D">
        <w:rPr>
          <w:rFonts w:ascii="Times New Roman" w:hAnsi="Times New Roman" w:cs="Times New Roman"/>
          <w:color w:val="111111"/>
          <w:sz w:val="28"/>
          <w:szCs w:val="28"/>
        </w:rPr>
        <w:t>Основной формой работы с дошкольниками и ведущим видом деятельности для них является игра. Именно поэтому мы испытываем повышенный интерес к насыщению и обновлению развивающей предметно-пространственной среды в ДОУ. Предметно-развивающая среда в нашей группе организуется так, чтобы каждый ребёнок имел возможность свободно заниматься любым делом. Все части группового пространства имеют условные границы, в зависимости от конкретных задач момента. Дети знают, где взять необходимый материал для любимой деятельности и атрибуты для игр.</w:t>
      </w:r>
    </w:p>
    <w:p w:rsidR="000D4AD0" w:rsidRPr="00BA6B6D" w:rsidRDefault="000D4AD0" w:rsidP="000D4A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A6B6D">
        <w:rPr>
          <w:rFonts w:ascii="Times New Roman" w:hAnsi="Times New Roman" w:cs="Times New Roman"/>
          <w:color w:val="111111"/>
          <w:sz w:val="28"/>
          <w:szCs w:val="28"/>
        </w:rPr>
        <w:t>Правильно организованная предметно-развивающая среда позволяет каждому ребёнку найти занятия по душе, поверить в свои силы и способности. Научится взаимодействовать с взрослыми и сверстниками, помнить и оценивать их чувства и поступки, а именно это лежит в основе развивающего обучения.</w:t>
      </w:r>
    </w:p>
    <w:p w:rsidR="000D4AD0" w:rsidRPr="00BA6B6D" w:rsidRDefault="000D4AD0" w:rsidP="000D4A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A6B6D">
        <w:rPr>
          <w:rFonts w:ascii="Times New Roman" w:hAnsi="Times New Roman" w:cs="Times New Roman"/>
          <w:color w:val="111111"/>
          <w:sz w:val="28"/>
          <w:szCs w:val="28"/>
        </w:rPr>
        <w:t>Для организации детской самостоятельности и активизации разных видов деятельности в группе организованы центры активности, оснащённые необходимым материалом и оборудованием. В своей группе развивающую предметно-пространственную среду строим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Наша работа начинается с утреннего приёма детей в группу. Приём детей осуществляется  на свежем воздухе в теплое время  и в группе, где находятся индивидуальные шкафчики для детей.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Здесь же расположен информационный уголок для родителей, куда помещается необходимая информация по детскому саду, консультации и советы родителям, выставка работы детей.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 «РЕЧЕВОЕ РАЗВИТИЕ»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  <w:t>Уголок развития речи.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 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привитие детям любви к художественному слову, уважение к книге, развитие стремления общаться с ней, развитие связной речи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речевого развития созданы: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-серии сюжетных картинок для составления рассказов, картотеки, лото, дидактические игры;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детская библиотека с подборкой книг по программе, любимыми произведениями детей, детскими журналами;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дидактические игры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Имеются игры на развитие звуковой культуры речи, грамматический строй речи, формирование словаря . Сделаны пособия, раздаточный материал на развитие устной речи, игры по звуковой культуре речи,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игры на звукоподражание: «Звуковой куб», кубик «Кто кричит», «Мамы и малыши»,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Игры и пособия на развитие речевого дыхания: «Надуй шарик», «Мыльные пузыри», «Султанчики».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«Художественно-эстетическое  развитие</w:t>
      </w:r>
      <w:r w:rsidRPr="00C7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игровой зоне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располагается</w:t>
      </w:r>
      <w:r w:rsidRPr="00C7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театрально-музыкальный уголок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стимулирующий творческие замыслы, индивидуальные творческие проявления детей. Театрально-музыкальный уголок способствует формированию интереса к театру и  музыке, знакомит с музыкальными инструментами. Дети инсценируют сказки.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Музыкальный уголок оснащен  магнитофоном, детскими музыкальными инструментами.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эстетического развития созданы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:- 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уголок художественного</w:t>
      </w:r>
      <w:r w:rsidRPr="00C7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творчеств</w:t>
      </w:r>
      <w:r w:rsidRPr="00C7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разными видами бумаги, книжками-раскрасками, карандашами, фломастерами, пластилином, мелками, трафаретами, пособиями для нетрадиционного рисования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 «Познавательное развитие» 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Уголок </w:t>
      </w:r>
      <w:r w:rsidRPr="00C75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природы</w:t>
      </w:r>
      <w:r w:rsidRPr="00C75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75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расположен непосредственно у окна.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обогащение представления детей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многообразии природного мира, воспитания любви и бережного отношения к природе, приобщение детей к уходу за растениями и животными, формирование начал экологической культуры 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Здесь мы создаём условия для наблюдения за комнатными растениями,  учим детей правильному уходу за ними.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Календарь природы.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Плакаты – «Ягоды», «Фрукты», «Птицы», «Животные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3.Карточки «Времена года», «Насекомые», «Подводные жители», «Птицы», «Животные»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4.Карточки «Цветы», «Домашние и дикие животные», «Фрукты и овощи», «Насекомые»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5.Фигурки животных.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Поделки из природного материала.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Рядом расположен 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центр экспериментирования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где мы проводим простейшие опыты, развиваем мышление детей, любознательность, познавательную активность.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Предметное наполнение центра экспериментирования включает в себя: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1.Нитки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Лупа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Ёмкости для воды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Ёмкость с песком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5. Камешки 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Шарики воздушные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Формочки 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 Палочки разной длины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 Весы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10.Трубочки.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11. Прищепки.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12.Мыльные пузыри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13. Свечи.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14.Фартуки.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15. Пластмассовые рыбки.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Уголок дидактических игр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Игрушки среднего и мелкого размера дети используют по своему усмотрению для самостоятельной игры. В свободном доступе, на полочках открытых и закрытых шкафчиков хранятся  мозаика, кубики, настольно-печатные  и дидактические игры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умственного развития созданы: 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Математический уголок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раздаточным счетным материалом, комплектами цифр, математических знаков, геометрических фигур, занимательный и познавательный математический материал, логико-математические игры, схемы и планы, набор объемных геометрических фигур; Имеется разнообразные игры и пособия на развитие логики, мышления, внимания, игры  «Числа и цифры». «Учись считать», «Цвет», «Форма», «Размер». Дидактические игры: «Геометрическое лото»,  «Чудесный мешочек», «Геометрическая мозаика», «Целое из частей», «Сложи фигуру», счётные палочки и схемы к ним, «Время». «Логические блоки дьенеша», «Учись считать», д/игра «Разрезные картинки», подвижная игра «Найди свой домик», умная раскраска «Уроки математики», «Часы». 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Патриотический уголок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способствует формированию патриотических чувств, знакомит детей с символикой нашей страны, города. Подбирая игрушки, оборудование  мы  стремимся максимально обеспечить условия для сенсорного развития ребёнка и для того, чтобы он чувствовал себя комфортно, испытывал положительные эмоции.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</w:t>
      </w:r>
      <w:r w:rsidRPr="00C7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Физическое развитие»</w:t>
      </w:r>
      <w:r w:rsidRPr="00C7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Физкультурный  уголок: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развитие движений и совершенствование двигательных функций;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• достижение необходимой для возраста физической подготовленности;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• предупреждение нарушений опорно – двигательного аппарата;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• создание благоприятных условий для активного отдыха, радостной содержательной деятельности в коллективных играх и развлечениях;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• приобщение детей к занятиям физической культуры и спорту.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Одной из основополагающих областей развития ребенка является «Физическое развитие». Дошкольники обязательно должны двигаться, поэтому в спортивном зале есть спортивный уголок, который оснащен нестандартным оборудованием для развития основных видов движений.  Имеется спортивный инвентарь. В небольшом количестве присутствуют 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мячи, обручи, скакалки, ленты, платочки, кегли, массажные коврики и  мячики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группе есть комплексы утренней гимнастики и гимнастики после дневного сна, картотеки пальчиковой, глазной и дыхательной  гимнастик, профилактики плоскостопия,  загадки о спорте, карточки и  наглядные пособия по видам спорта.</w:t>
      </w:r>
    </w:p>
    <w:p w:rsidR="000D4AD0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бытовой зоне</w:t>
      </w:r>
      <w:r w:rsidRPr="00C75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располагается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уголок дежурства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Цель: формирование умения выполнять обязанности дежурных, воспитывать положительное отношение к труду, самостоятельность.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Большое значение в развитии личностных качеств ребенка имеет труд. Трудовые поручения и дежурства становятся неотъемлемой частью образовательного процесса в старшей группе. Для дежурства по столовой в группе есть уголок, где дети сами видят, кто дежурный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«Социально – коммуникативное развитие»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Основной целью этой области является позитивная социализация детей старшего дошкольного возраста, приобщение их к социокультурным нормам, традициям семьи, общества и государства. В связи с этим стоит задача создания условий для усвоения общепринятых моральных и нравственных ценностей и норм. Неотъемлемой частью в приобретении ребенком социального опыта является семья, именно там ребенок приобретает свой первый социальный опыт. Основные этапы формирования личностных качеств ребенка закладываются именно в дошкольном возрасте и преимущественно посредством игры. Используются разные виды игр: дидактические, подвижные, театрализованные, сюжетно – ролевые 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Уголки для сюжетно-ролевых игр: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-гендерный уголок для девочек;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-гендерный уголок для мальчиков;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-больница;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-аптека;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-магазин;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-парикмахерская;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-семья.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сюжетно-ролевых игр в группах имеются  атрибуты в соответствии с возрастом и половой принадлежностью детей.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 с увлечением играют конструктором , включая в игру фигурки животных, людей, машинки</w:t>
      </w:r>
      <w:r w:rsidRPr="00C75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Уголок безопасности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 w:rsidRPr="00C750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Закрепить знания детей о правилах дорожного движения, правилах поведения на улице, в быту;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• Показать на примере, к чему может привести нарушение правил дорожного движения;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• Вырабатывать привычку правильно вести себя на дороге;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• Развивать внимание, фантазию, умение придумывать игровую ситуацию, 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сосредоточенность, логическое мышление;</w:t>
      </w: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• Воспитывать грамотного пешехода.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шумном пространстве игровой комнаты есть уголок тишины и  спокойствия – «Уголок уединения», который располагает к мечтам и тихим беседам. Он отделён ленточками и ширмой, а мягкий коврик и игрушки добавляют особый шарм этому месту.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Уголок ОБЖ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Костюмы, атрибуты, головные уборы, телефоны экстренных служб.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Уголок ПДД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Представлен макетом проезжей асти со знаками, сфетофорами, пешеходными переходами, есть макеты домов, плакаты  по изучению ПДД.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нашей развивающей среде существует уютное место для отдыха. В спальне находятся кровати для дневного сна детей, а в группе  «Уголок уединения»   который располагает к мечтам и тихим беседам. Он отделён ленточками и ширмой, а мягкий коврик и игрушки добавляют особый шарм этому месту.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 игрушки и игровой материал размещён таким образом, чтобы дети могли свободно им играть и убирать на место. Для этого имеются полочки, шкафы.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Игровой материал и игрушки соответствуют возрасту детей и требованиям СанПиНа. Создавая нашу развивающую среду мы постарались сделать её информативно богатой, что обеспечивается разнообразием тематики, многообразием дидактического и информационного материала. </w:t>
      </w:r>
      <w:bookmarkStart w:id="0" w:name="_GoBack"/>
      <w:bookmarkEnd w:id="0"/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компоненты развивающей среды сочетаются между собой по содержанию, художественному решению, обеспечивают содержательное общение взрослых и детей</w:t>
      </w:r>
    </w:p>
    <w:p w:rsidR="000D4AD0" w:rsidRPr="00C75081" w:rsidRDefault="000D4AD0" w:rsidP="000D4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Вся созданная предметно-развивающая среда вызывает у детей чувство радости, эмоционально-положительное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старшего дошкольного возраста.  </w:t>
      </w:r>
    </w:p>
    <w:p w:rsidR="000D4AD0" w:rsidRPr="00C75081" w:rsidRDefault="000D4AD0" w:rsidP="000D4AD0">
      <w:pPr>
        <w:rPr>
          <w:rFonts w:ascii="Times New Roman" w:hAnsi="Times New Roman" w:cs="Times New Roman"/>
          <w:sz w:val="28"/>
          <w:szCs w:val="28"/>
        </w:rPr>
      </w:pPr>
    </w:p>
    <w:p w:rsidR="00C736C8" w:rsidRDefault="00C736C8"/>
    <w:sectPr w:rsidR="00C736C8" w:rsidSect="00C7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AD0"/>
    <w:rsid w:val="000D4AD0"/>
    <w:rsid w:val="00C7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2023-01-17T05:25:00Z</dcterms:created>
  <dcterms:modified xsi:type="dcterms:W3CDTF">2023-01-17T05:26:00Z</dcterms:modified>
</cp:coreProperties>
</file>